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EBC9" w14:textId="3A46C8C7" w:rsidR="00D5362E" w:rsidRPr="009A4B4E" w:rsidRDefault="00CA4AF3" w:rsidP="00D5362E">
      <w:pPr>
        <w:pStyle w:val="NormalWeb"/>
      </w:pPr>
      <w:r>
        <w:t xml:space="preserve"> </w:t>
      </w:r>
    </w:p>
    <w:p w14:paraId="31CFC9FF" w14:textId="3558DCD6" w:rsidR="00F03B0B" w:rsidRPr="009A4B4E" w:rsidRDefault="00F03B0B" w:rsidP="00D5362E">
      <w:pPr>
        <w:pStyle w:val="NormalWeb"/>
      </w:pPr>
      <w:r w:rsidRPr="009A4B4E">
        <w:rPr>
          <w:b/>
          <w:bCs/>
        </w:rPr>
        <w:t>Abstract:</w:t>
      </w:r>
      <w:r w:rsidR="00C75A38" w:rsidRPr="009A4B4E">
        <w:t xml:space="preserve"> </w:t>
      </w:r>
      <w:r w:rsidR="00E90FBE">
        <w:rPr>
          <w:rFonts w:eastAsia="Times New Roman"/>
        </w:rPr>
        <w:t xml:space="preserve">Payroll fraud schemes aren’t uncommon and can be costly. According to a recent </w:t>
      </w:r>
      <w:r w:rsidR="001B4A3A">
        <w:rPr>
          <w:rFonts w:eastAsia="Times New Roman"/>
        </w:rPr>
        <w:t>Association of Certified Fraud Examiners study</w:t>
      </w:r>
      <w:r w:rsidR="00E90FBE">
        <w:rPr>
          <w:rFonts w:eastAsia="Times New Roman"/>
        </w:rPr>
        <w:t>,</w:t>
      </w:r>
      <w:r w:rsidR="00E90FBE" w:rsidRPr="00754C2B">
        <w:rPr>
          <w:rFonts w:eastAsia="Times New Roman"/>
        </w:rPr>
        <w:t xml:space="preserve"> </w:t>
      </w:r>
      <w:r w:rsidR="00E90FBE">
        <w:rPr>
          <w:rFonts w:eastAsia="Times New Roman"/>
        </w:rPr>
        <w:t>the</w:t>
      </w:r>
      <w:r w:rsidR="00E90FBE" w:rsidRPr="00754C2B">
        <w:rPr>
          <w:rFonts w:eastAsia="Times New Roman"/>
        </w:rPr>
        <w:t xml:space="preserve"> median loss </w:t>
      </w:r>
      <w:r w:rsidR="00E90FBE">
        <w:rPr>
          <w:rFonts w:eastAsia="Times New Roman"/>
        </w:rPr>
        <w:t xml:space="preserve">generated by </w:t>
      </w:r>
      <w:r w:rsidR="00E90FBE" w:rsidRPr="00754C2B">
        <w:rPr>
          <w:rFonts w:eastAsia="Times New Roman"/>
        </w:rPr>
        <w:t>payroll fraud</w:t>
      </w:r>
      <w:r w:rsidR="00E90FBE">
        <w:rPr>
          <w:rFonts w:eastAsia="Times New Roman"/>
        </w:rPr>
        <w:t xml:space="preserve"> incidents</w:t>
      </w:r>
      <w:r w:rsidR="00E90FBE" w:rsidRPr="00754C2B">
        <w:rPr>
          <w:rFonts w:eastAsia="Times New Roman"/>
        </w:rPr>
        <w:t xml:space="preserve"> </w:t>
      </w:r>
      <w:r w:rsidR="00E90FBE">
        <w:rPr>
          <w:rFonts w:eastAsia="Times New Roman"/>
        </w:rPr>
        <w:t xml:space="preserve">is </w:t>
      </w:r>
      <w:r w:rsidR="00E90FBE" w:rsidRPr="00754C2B">
        <w:rPr>
          <w:rFonts w:eastAsia="Times New Roman"/>
        </w:rPr>
        <w:t>$50,000.</w:t>
      </w:r>
      <w:r w:rsidR="00C75A38" w:rsidRPr="009A4B4E">
        <w:t xml:space="preserve"> It’s </w:t>
      </w:r>
      <w:r w:rsidR="002579FB" w:rsidRPr="009A4B4E">
        <w:t>essential</w:t>
      </w:r>
      <w:r w:rsidR="00C75A38" w:rsidRPr="009A4B4E">
        <w:t xml:space="preserve"> to know the payroll schemes </w:t>
      </w:r>
      <w:r w:rsidR="002579FB" w:rsidRPr="009A4B4E">
        <w:t>making the rounds and</w:t>
      </w:r>
      <w:r w:rsidR="00C75A38" w:rsidRPr="009A4B4E">
        <w:t xml:space="preserve"> </w:t>
      </w:r>
      <w:r w:rsidR="00F86FC0">
        <w:t>how to</w:t>
      </w:r>
      <w:r w:rsidR="00C75A38" w:rsidRPr="009A4B4E">
        <w:t xml:space="preserve"> prevent them</w:t>
      </w:r>
      <w:r w:rsidR="00F86FC0">
        <w:t xml:space="preserve"> – or at least catch them before they go on very long</w:t>
      </w:r>
      <w:r w:rsidR="00C75A38" w:rsidRPr="009A4B4E">
        <w:t xml:space="preserve">. </w:t>
      </w:r>
      <w:r w:rsidR="007B159A">
        <w:rPr>
          <w:color w:val="000000"/>
        </w:rPr>
        <w:t>Here</w:t>
      </w:r>
      <w:r w:rsidR="00C75A38" w:rsidRPr="009A4B4E">
        <w:rPr>
          <w:color w:val="000000"/>
        </w:rPr>
        <w:t xml:space="preserve"> are </w:t>
      </w:r>
      <w:r w:rsidR="007B159A">
        <w:rPr>
          <w:color w:val="000000"/>
        </w:rPr>
        <w:t xml:space="preserve">highlights of common schemes and </w:t>
      </w:r>
      <w:r w:rsidR="00C75A38" w:rsidRPr="009A4B4E">
        <w:rPr>
          <w:color w:val="000000"/>
        </w:rPr>
        <w:t xml:space="preserve">tips </w:t>
      </w:r>
      <w:r w:rsidR="00FF2FAA">
        <w:rPr>
          <w:color w:val="000000"/>
        </w:rPr>
        <w:t>for reducing payroll fraud risks</w:t>
      </w:r>
      <w:r w:rsidR="00C75A38" w:rsidRPr="009A4B4E">
        <w:rPr>
          <w:rFonts w:eastAsia="Times New Roman"/>
          <w:color w:val="000000"/>
          <w:lang w:eastAsia="en-US"/>
        </w:rPr>
        <w:t>.</w:t>
      </w:r>
    </w:p>
    <w:p w14:paraId="08EDBB93" w14:textId="77777777" w:rsidR="00F03B0B" w:rsidRPr="009A4B4E" w:rsidRDefault="00F03B0B" w:rsidP="00D5362E">
      <w:pPr>
        <w:pStyle w:val="NormalWeb"/>
        <w:rPr>
          <w:b/>
          <w:bCs/>
        </w:rPr>
      </w:pPr>
    </w:p>
    <w:p w14:paraId="24F1F3C9" w14:textId="50C3C5DF" w:rsidR="00D5362E" w:rsidRPr="009A4B4E" w:rsidRDefault="00F37FC0" w:rsidP="00D5362E">
      <w:pPr>
        <w:pStyle w:val="NormalWeb"/>
        <w:rPr>
          <w:b/>
          <w:bCs/>
        </w:rPr>
      </w:pPr>
      <w:r w:rsidRPr="009A4B4E">
        <w:rPr>
          <w:b/>
          <w:bCs/>
        </w:rPr>
        <w:t xml:space="preserve">Payroll </w:t>
      </w:r>
      <w:r w:rsidR="008A2830">
        <w:rPr>
          <w:b/>
          <w:bCs/>
        </w:rPr>
        <w:t>f</w:t>
      </w:r>
      <w:r w:rsidRPr="009A4B4E">
        <w:rPr>
          <w:b/>
          <w:bCs/>
        </w:rPr>
        <w:t>rau</w:t>
      </w:r>
      <w:r w:rsidR="00F57802" w:rsidRPr="009A4B4E">
        <w:rPr>
          <w:b/>
          <w:bCs/>
        </w:rPr>
        <w:t xml:space="preserve">d </w:t>
      </w:r>
      <w:r w:rsidR="008A2830">
        <w:rPr>
          <w:b/>
          <w:bCs/>
        </w:rPr>
        <w:t>t</w:t>
      </w:r>
      <w:r w:rsidR="00F57802" w:rsidRPr="009A4B4E">
        <w:rPr>
          <w:b/>
          <w:bCs/>
        </w:rPr>
        <w:t xml:space="preserve">hreats </w:t>
      </w:r>
      <w:r w:rsidR="008A2830">
        <w:rPr>
          <w:b/>
          <w:bCs/>
        </w:rPr>
        <w:t>i</w:t>
      </w:r>
      <w:r w:rsidR="00F57802" w:rsidRPr="009A4B4E">
        <w:rPr>
          <w:b/>
          <w:bCs/>
        </w:rPr>
        <w:t xml:space="preserve">nside and </w:t>
      </w:r>
      <w:r w:rsidR="008A2830">
        <w:rPr>
          <w:b/>
          <w:bCs/>
        </w:rPr>
        <w:t>o</w:t>
      </w:r>
      <w:r w:rsidR="00F57802" w:rsidRPr="009A4B4E">
        <w:rPr>
          <w:b/>
          <w:bCs/>
        </w:rPr>
        <w:t xml:space="preserve">utside </w:t>
      </w:r>
      <w:r w:rsidR="008A2830">
        <w:rPr>
          <w:b/>
          <w:bCs/>
        </w:rPr>
        <w:t>y</w:t>
      </w:r>
      <w:r w:rsidR="00F57802" w:rsidRPr="009A4B4E">
        <w:rPr>
          <w:b/>
          <w:bCs/>
        </w:rPr>
        <w:t xml:space="preserve">our </w:t>
      </w:r>
      <w:r w:rsidR="008A2830">
        <w:rPr>
          <w:b/>
          <w:bCs/>
        </w:rPr>
        <w:t>c</w:t>
      </w:r>
      <w:r w:rsidR="00F57802" w:rsidRPr="009A4B4E">
        <w:rPr>
          <w:b/>
          <w:bCs/>
        </w:rPr>
        <w:t>ompany</w:t>
      </w:r>
    </w:p>
    <w:p w14:paraId="6D3C97B0" w14:textId="1370CA39" w:rsidR="00D5362E" w:rsidRPr="004A437F" w:rsidRDefault="00326971" w:rsidP="004A437F">
      <w:pPr>
        <w:pStyle w:val="NormalWeb"/>
        <w:rPr>
          <w:rFonts w:asciiTheme="minorHAnsi" w:eastAsia="Times New Roman" w:hAnsiTheme="minorHAnsi" w:cstheme="minorBidi"/>
          <w:color w:val="000000"/>
          <w:lang w:eastAsia="en-US"/>
        </w:rPr>
      </w:pPr>
      <w:r>
        <w:rPr>
          <w:rFonts w:eastAsia="Times New Roman"/>
        </w:rPr>
        <w:t xml:space="preserve">Payroll fraud schemes </w:t>
      </w:r>
      <w:r w:rsidR="00FB4E6F">
        <w:rPr>
          <w:rFonts w:eastAsia="Times New Roman"/>
        </w:rPr>
        <w:t>can be costly</w:t>
      </w:r>
      <w:r>
        <w:rPr>
          <w:rFonts w:eastAsia="Times New Roman"/>
        </w:rPr>
        <w:t>. According to</w:t>
      </w:r>
      <w:r w:rsidR="004A437F">
        <w:rPr>
          <w:rFonts w:eastAsia="Times New Roman"/>
        </w:rPr>
        <w:t xml:space="preserve"> a </w:t>
      </w:r>
      <w:r w:rsidR="00196681">
        <w:rPr>
          <w:rFonts w:eastAsia="Times New Roman"/>
        </w:rPr>
        <w:t>2024</w:t>
      </w:r>
      <w:r w:rsidR="004A437F">
        <w:rPr>
          <w:rFonts w:eastAsia="Times New Roman"/>
        </w:rPr>
        <w:t xml:space="preserve"> </w:t>
      </w:r>
      <w:r w:rsidR="00965277">
        <w:rPr>
          <w:rFonts w:eastAsia="Times New Roman"/>
        </w:rPr>
        <w:t>Association of Certified Fraud Examiners (ACFE) study</w:t>
      </w:r>
      <w:r w:rsidR="00044A8E">
        <w:rPr>
          <w:rFonts w:eastAsia="Times New Roman"/>
        </w:rPr>
        <w:t>,</w:t>
      </w:r>
      <w:r w:rsidR="005C4C9A" w:rsidRPr="00754C2B">
        <w:rPr>
          <w:rFonts w:eastAsia="Times New Roman"/>
        </w:rPr>
        <w:t xml:space="preserve"> </w:t>
      </w:r>
      <w:r w:rsidR="00AC31D4">
        <w:rPr>
          <w:rFonts w:eastAsia="Times New Roman"/>
        </w:rPr>
        <w:t>the</w:t>
      </w:r>
      <w:r w:rsidR="005C4C9A" w:rsidRPr="00754C2B">
        <w:rPr>
          <w:rFonts w:eastAsia="Times New Roman"/>
        </w:rPr>
        <w:t xml:space="preserve"> median loss </w:t>
      </w:r>
      <w:r w:rsidR="00B21388">
        <w:rPr>
          <w:rFonts w:eastAsia="Times New Roman"/>
        </w:rPr>
        <w:t xml:space="preserve">generated by </w:t>
      </w:r>
      <w:r w:rsidR="00AC31D4" w:rsidRPr="00754C2B">
        <w:rPr>
          <w:rFonts w:eastAsia="Times New Roman"/>
        </w:rPr>
        <w:t>payroll fraud</w:t>
      </w:r>
      <w:r w:rsidR="00AC31D4">
        <w:rPr>
          <w:rFonts w:eastAsia="Times New Roman"/>
        </w:rPr>
        <w:t xml:space="preserve"> incidents</w:t>
      </w:r>
      <w:r w:rsidR="00AC31D4" w:rsidRPr="00754C2B">
        <w:rPr>
          <w:rFonts w:eastAsia="Times New Roman"/>
        </w:rPr>
        <w:t xml:space="preserve"> </w:t>
      </w:r>
      <w:r w:rsidR="00AC31D4">
        <w:rPr>
          <w:rFonts w:eastAsia="Times New Roman"/>
        </w:rPr>
        <w:t xml:space="preserve">is </w:t>
      </w:r>
      <w:r w:rsidR="005C4C9A" w:rsidRPr="00754C2B">
        <w:rPr>
          <w:rFonts w:eastAsia="Times New Roman"/>
        </w:rPr>
        <w:t xml:space="preserve">$50,000. </w:t>
      </w:r>
      <w:r w:rsidR="00201F1E" w:rsidRPr="009A4B4E">
        <w:t xml:space="preserve">It’s </w:t>
      </w:r>
      <w:r w:rsidR="00C31ABE">
        <w:t>essential</w:t>
      </w:r>
      <w:r w:rsidR="00201F1E" w:rsidRPr="009A4B4E">
        <w:t xml:space="preserve"> to know the payroll schemes making the rounds and </w:t>
      </w:r>
      <w:r w:rsidR="00F51C03">
        <w:t xml:space="preserve">how to </w:t>
      </w:r>
      <w:r w:rsidR="00201F1E" w:rsidRPr="009A4B4E">
        <w:t>prevent them</w:t>
      </w:r>
      <w:r w:rsidR="00F51C03">
        <w:t xml:space="preserve"> – or at least catch them before they go on very long</w:t>
      </w:r>
      <w:r w:rsidR="00201F1E" w:rsidRPr="009A4B4E">
        <w:t xml:space="preserve">. </w:t>
      </w:r>
    </w:p>
    <w:p w14:paraId="5A3E64E9" w14:textId="5EC76449" w:rsidR="005F2C43" w:rsidRPr="008616E5" w:rsidRDefault="00707B57" w:rsidP="0044018F">
      <w:pPr>
        <w:pStyle w:val="NormalWeb"/>
        <w:rPr>
          <w:rFonts w:eastAsia="Times New Roman"/>
          <w:b/>
          <w:bCs/>
          <w:color w:val="000000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>Common threats</w:t>
      </w:r>
    </w:p>
    <w:p w14:paraId="5B1E324B" w14:textId="690AB2B0" w:rsidR="00653001" w:rsidRPr="009A4B4E" w:rsidRDefault="002F5F52" w:rsidP="0057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Here </w:t>
      </w:r>
      <w:r w:rsidR="00BF4910">
        <w:rPr>
          <w:rFonts w:ascii="Times New Roman" w:eastAsia="Times New Roman" w:hAnsi="Times New Roman" w:cs="Times New Roman"/>
          <w:color w:val="000000"/>
          <w:lang w:eastAsia="en-US"/>
        </w:rPr>
        <w:t>are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brief description</w:t>
      </w:r>
      <w:r w:rsidR="00BF4910">
        <w:rPr>
          <w:rFonts w:ascii="Times New Roman" w:eastAsia="Times New Roman" w:hAnsi="Times New Roman" w:cs="Times New Roman"/>
          <w:color w:val="000000"/>
          <w:lang w:eastAsia="en-US"/>
        </w:rPr>
        <w:t>s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of </w:t>
      </w:r>
      <w:r w:rsidR="00BF4910">
        <w:rPr>
          <w:rFonts w:ascii="Times New Roman" w:eastAsia="Times New Roman" w:hAnsi="Times New Roman" w:cs="Times New Roman"/>
          <w:color w:val="000000"/>
          <w:lang w:eastAsia="en-US"/>
        </w:rPr>
        <w:t xml:space="preserve">some 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common</w:t>
      </w:r>
      <w:r w:rsidR="000D07D3">
        <w:rPr>
          <w:rFonts w:ascii="Times New Roman" w:eastAsia="Times New Roman" w:hAnsi="Times New Roman" w:cs="Times New Roman"/>
          <w:color w:val="000000"/>
          <w:lang w:eastAsia="en-US"/>
        </w:rPr>
        <w:t xml:space="preserve"> payroll fraud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threats</w:t>
      </w:r>
      <w:r w:rsidR="005F2C43">
        <w:rPr>
          <w:rFonts w:ascii="Times New Roman" w:eastAsia="Times New Roman" w:hAnsi="Times New Roman" w:cs="Times New Roman"/>
          <w:color w:val="000000"/>
          <w:lang w:eastAsia="en-US"/>
        </w:rPr>
        <w:t>:</w:t>
      </w:r>
      <w:r w:rsidR="00653001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48941AB2" w14:textId="0EFC7A74" w:rsidR="00D5362E" w:rsidRPr="009A4B4E" w:rsidRDefault="00D5362E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Ghost employees.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 Perpetrators add </w:t>
      </w:r>
      <w:r w:rsidR="006D5F70">
        <w:rPr>
          <w:rFonts w:ascii="Times New Roman" w:eastAsia="Times New Roman" w:hAnsi="Times New Roman" w:cs="Times New Roman"/>
          <w:color w:val="000000"/>
          <w:lang w:eastAsia="en-US"/>
        </w:rPr>
        <w:t xml:space="preserve">made-up 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employees to the payroll. </w:t>
      </w:r>
      <w:r w:rsidR="00195171">
        <w:rPr>
          <w:rFonts w:ascii="Times New Roman" w:eastAsia="Times New Roman" w:hAnsi="Times New Roman" w:cs="Times New Roman"/>
          <w:color w:val="000000"/>
          <w:lang w:eastAsia="en-US"/>
        </w:rPr>
        <w:t>The</w:t>
      </w:r>
      <w:r w:rsidR="009A2B6B">
        <w:rPr>
          <w:rFonts w:ascii="Times New Roman" w:eastAsia="Times New Roman" w:hAnsi="Times New Roman" w:cs="Times New Roman"/>
          <w:color w:val="000000"/>
          <w:lang w:eastAsia="en-US"/>
        </w:rPr>
        <w:t xml:space="preserve"> wages of these</w:t>
      </w:r>
      <w:r w:rsidR="00195171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9A2B6B">
        <w:rPr>
          <w:rFonts w:ascii="Times New Roman" w:eastAsia="Times New Roman" w:hAnsi="Times New Roman" w:cs="Times New Roman"/>
          <w:color w:val="000000"/>
          <w:lang w:eastAsia="en-US"/>
        </w:rPr>
        <w:t>“g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host </w:t>
      </w:r>
      <w:r w:rsidR="00E2562A" w:rsidRPr="009A4B4E">
        <w:rPr>
          <w:rFonts w:ascii="Times New Roman" w:eastAsia="Times New Roman" w:hAnsi="Times New Roman" w:cs="Times New Roman"/>
          <w:color w:val="000000"/>
          <w:lang w:eastAsia="en-US"/>
        </w:rPr>
        <w:t>employees</w:t>
      </w:r>
      <w:r w:rsidR="00E2562A">
        <w:rPr>
          <w:rFonts w:ascii="Times New Roman" w:eastAsia="Times New Roman" w:hAnsi="Times New Roman" w:cs="Times New Roman"/>
          <w:color w:val="000000"/>
          <w:lang w:eastAsia="en-US"/>
        </w:rPr>
        <w:t>”</w:t>
      </w:r>
      <w:r w:rsidR="00E2562A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are deposited in accounts controlled by </w:t>
      </w:r>
      <w:r w:rsidR="00724233">
        <w:rPr>
          <w:rFonts w:ascii="Times New Roman" w:eastAsia="Times New Roman" w:hAnsi="Times New Roman" w:cs="Times New Roman"/>
          <w:color w:val="000000"/>
          <w:lang w:eastAsia="en-US"/>
        </w:rPr>
        <w:t xml:space="preserve">the 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fraudsters.</w:t>
      </w:r>
    </w:p>
    <w:p w14:paraId="74D0FDE5" w14:textId="0B813E98" w:rsidR="00D5362E" w:rsidRPr="009A4B4E" w:rsidRDefault="00D5362E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Excessive payments.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 Here, employees receive overtime pay by inflating </w:t>
      </w:r>
      <w:r w:rsidR="007C67BB" w:rsidRPr="009A4B4E">
        <w:rPr>
          <w:rFonts w:ascii="Times New Roman" w:eastAsia="Times New Roman" w:hAnsi="Times New Roman" w:cs="Times New Roman"/>
          <w:color w:val="000000"/>
          <w:lang w:eastAsia="en-US"/>
        </w:rPr>
        <w:t>their work hours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466BAF70" w14:textId="5FFF37FF" w:rsidR="00D5362E" w:rsidRPr="009A4B4E" w:rsidRDefault="00D5362E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Payroll diversion.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 Cybercriminals use phishing emails to trick employees into providing sensitive information, such as bank login credentials. This becomes a form of payroll fraud when they divert payroll direct deposits to </w:t>
      </w:r>
      <w:proofErr w:type="gramStart"/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accounts</w:t>
      </w:r>
      <w:proofErr w:type="gramEnd"/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they control. Crooks might also target employers by sending them fake emails from </w:t>
      </w:r>
      <w:r w:rsidR="00EE4DDB">
        <w:rPr>
          <w:rFonts w:ascii="Times New Roman" w:eastAsia="Times New Roman" w:hAnsi="Times New Roman" w:cs="Times New Roman"/>
          <w:color w:val="000000"/>
          <w:lang w:eastAsia="en-US"/>
        </w:rPr>
        <w:t>“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employees</w:t>
      </w:r>
      <w:r w:rsidR="00EE4DDB">
        <w:rPr>
          <w:rFonts w:ascii="Times New Roman" w:eastAsia="Times New Roman" w:hAnsi="Times New Roman" w:cs="Times New Roman"/>
          <w:color w:val="000000"/>
          <w:lang w:eastAsia="en-US"/>
        </w:rPr>
        <w:t>”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requesting changes to their direct deposit instructions.</w:t>
      </w:r>
    </w:p>
    <w:p w14:paraId="2C362C76" w14:textId="53D55F27" w:rsidR="00D5362E" w:rsidRPr="009A4B4E" w:rsidRDefault="00D5362E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Expense reimbursement fraud.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 Employees receiving expense reimbursement might inflate their expenses, submit multiple receipts for the </w:t>
      </w:r>
      <w:r w:rsidR="00275A73">
        <w:rPr>
          <w:rFonts w:ascii="Times New Roman" w:eastAsia="Times New Roman" w:hAnsi="Times New Roman" w:cs="Times New Roman"/>
          <w:color w:val="000000"/>
          <w:lang w:eastAsia="en-US"/>
        </w:rPr>
        <w:t>same expense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, or claim nonexistent expenses. When perpetrated by employees, this is related to payroll fraud</w:t>
      </w:r>
      <w:r w:rsidR="0065275D">
        <w:rPr>
          <w:rFonts w:ascii="Times New Roman" w:eastAsia="Times New Roman" w:hAnsi="Times New Roman" w:cs="Times New Roman"/>
          <w:color w:val="000000"/>
          <w:lang w:eastAsia="en-US"/>
        </w:rPr>
        <w:t xml:space="preserve"> because reimbursements are often added to paychecks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.   </w:t>
      </w:r>
    </w:p>
    <w:p w14:paraId="35547D5D" w14:textId="39113CAC" w:rsidR="00D5362E" w:rsidRPr="009A4B4E" w:rsidRDefault="00152D41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6 </w:t>
      </w:r>
      <w:r w:rsidR="00663905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strategies</w:t>
      </w:r>
      <w:r w:rsidR="00663905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  <w:r w:rsidR="005D00D8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for </w:t>
      </w:r>
      <w:r w:rsidR="003216C8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p</w:t>
      </w:r>
      <w:r w:rsidR="005D00D8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reventing</w:t>
      </w:r>
      <w:r w:rsidR="003216C8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  <w:r w:rsidR="000A356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or uncovering </w:t>
      </w:r>
      <w:r w:rsidR="00663905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payroll </w:t>
      </w:r>
      <w:r w:rsidR="003216C8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f</w:t>
      </w:r>
      <w:r w:rsidR="005D00D8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raud</w:t>
      </w:r>
    </w:p>
    <w:p w14:paraId="055A321B" w14:textId="2F063333" w:rsidR="00D5362E" w:rsidRPr="009A4B4E" w:rsidRDefault="002934BA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P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>reventing payroll fraud</w:t>
      </w:r>
      <w:r w:rsidR="000A3561">
        <w:rPr>
          <w:rFonts w:ascii="Times New Roman" w:eastAsia="Times New Roman" w:hAnsi="Times New Roman" w:cs="Times New Roman"/>
          <w:color w:val="000000"/>
          <w:lang w:eastAsia="en-US"/>
        </w:rPr>
        <w:t xml:space="preserve"> — and uncovering it quickly if it still occurs —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requires </w:t>
      </w:r>
      <w:r w:rsidR="00486C8F" w:rsidRPr="009A4B4E">
        <w:rPr>
          <w:rFonts w:ascii="Times New Roman" w:eastAsia="Times New Roman" w:hAnsi="Times New Roman" w:cs="Times New Roman"/>
          <w:color w:val="000000"/>
          <w:lang w:eastAsia="en-US"/>
        </w:rPr>
        <w:t>strong internal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controls.</w:t>
      </w:r>
      <w:r w:rsidR="0027174D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Here are </w:t>
      </w:r>
      <w:r w:rsidR="00D81BD9">
        <w:rPr>
          <w:rFonts w:ascii="Times New Roman" w:eastAsia="Times New Roman" w:hAnsi="Times New Roman" w:cs="Times New Roman"/>
          <w:color w:val="000000"/>
          <w:lang w:eastAsia="en-US"/>
        </w:rPr>
        <w:t>six</w:t>
      </w:r>
      <w:r w:rsidR="00D81BD9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CD2583" w:rsidRPr="009A4B4E">
        <w:rPr>
          <w:rFonts w:ascii="Times New Roman" w:eastAsia="Times New Roman" w:hAnsi="Times New Roman" w:cs="Times New Roman"/>
          <w:color w:val="000000"/>
          <w:lang w:eastAsia="en-US"/>
        </w:rPr>
        <w:t>strategies to s</w:t>
      </w:r>
      <w:r w:rsidR="00486C8F" w:rsidRPr="009A4B4E">
        <w:rPr>
          <w:rFonts w:ascii="Times New Roman" w:eastAsia="Times New Roman" w:hAnsi="Times New Roman" w:cs="Times New Roman"/>
          <w:color w:val="000000"/>
          <w:lang w:eastAsia="en-US"/>
        </w:rPr>
        <w:t>trengthen your defenses:</w:t>
      </w:r>
    </w:p>
    <w:p w14:paraId="7040D6B3" w14:textId="4A7BCE95" w:rsidR="00D5362E" w:rsidRPr="009A4B4E" w:rsidRDefault="00D5362E" w:rsidP="008F6C4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Require two</w:t>
      </w:r>
      <w:r w:rsidR="008E0ACA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or more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employees to </w:t>
      </w:r>
      <w:r w:rsidR="008E0ACA" w:rsidRPr="009A4B4E">
        <w:rPr>
          <w:rFonts w:ascii="Times New Roman" w:eastAsia="Times New Roman" w:hAnsi="Times New Roman" w:cs="Times New Roman"/>
          <w:color w:val="000000"/>
          <w:lang w:eastAsia="en-US"/>
        </w:rPr>
        <w:t>make payroll changes, such as pay rates or adding or removing employees</w:t>
      </w:r>
      <w:r w:rsidR="00F21957" w:rsidRPr="009A4B4E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02798745" w14:textId="51F243CE" w:rsidR="00D5362E" w:rsidRPr="009A4B4E" w:rsidRDefault="008E0ACA" w:rsidP="00D536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Flag </w:t>
      </w:r>
      <w:r w:rsidR="00A755CF" w:rsidRPr="009A4B4E">
        <w:rPr>
          <w:rFonts w:ascii="Times New Roman" w:eastAsia="Times New Roman" w:hAnsi="Times New Roman" w:cs="Times New Roman"/>
          <w:color w:val="000000"/>
          <w:lang w:eastAsia="en-US"/>
        </w:rPr>
        <w:t>excessive or unusual pay rates, hours or expenses, using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exception reporting</w:t>
      </w:r>
      <w:r w:rsidR="00A755CF" w:rsidRPr="009A4B4E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0B470776" w14:textId="5BCB1DB6" w:rsidR="00D5362E" w:rsidRPr="009A4B4E" w:rsidRDefault="005F7F51" w:rsidP="00D536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lastRenderedPageBreak/>
        <w:t>Closely monitor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employee expense reimbursement requests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. N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otify employees 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when 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>discrepancies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are found and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require</w:t>
      </w:r>
      <w:r w:rsidR="00871737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corrections. </w:t>
      </w:r>
    </w:p>
    <w:p w14:paraId="798B698E" w14:textId="3C77E967" w:rsidR="00D5362E" w:rsidRPr="009A4B4E" w:rsidRDefault="003C33B9" w:rsidP="00D536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Regularly </w:t>
      </w:r>
      <w:r w:rsidR="00700820" w:rsidRPr="009A4B4E">
        <w:rPr>
          <w:rFonts w:ascii="Times New Roman" w:eastAsia="Times New Roman" w:hAnsi="Times New Roman" w:cs="Times New Roman"/>
          <w:color w:val="000000"/>
          <w:lang w:eastAsia="en-US"/>
        </w:rPr>
        <w:t>conduct payroll audits</w:t>
      </w:r>
      <w:r w:rsidR="00E87E7F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to detect anomalies. </w:t>
      </w:r>
    </w:p>
    <w:p w14:paraId="4DF513F4" w14:textId="06C1BDFD" w:rsidR="005D1799" w:rsidRPr="009A4B4E" w:rsidRDefault="00E87E7F" w:rsidP="00B15E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Audit a</w:t>
      </w:r>
      <w:r w:rsidR="007F0EAB" w:rsidRPr="009A4B4E">
        <w:rPr>
          <w:rFonts w:ascii="Times New Roman" w:eastAsia="Times New Roman" w:hAnsi="Times New Roman" w:cs="Times New Roman"/>
          <w:color w:val="000000"/>
          <w:lang w:eastAsia="en-US"/>
        </w:rPr>
        <w:t>utomatic payroll withdrawals to confirm proper transfers</w:t>
      </w:r>
      <w:r w:rsidR="00490C48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are made</w:t>
      </w:r>
      <w:r w:rsidR="007F0EAB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. </w:t>
      </w:r>
    </w:p>
    <w:p w14:paraId="40434DA9" w14:textId="77E75E5E" w:rsidR="00E21570" w:rsidRPr="009A4B4E" w:rsidRDefault="00490C48" w:rsidP="003B47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>Allow changes to direct deposit</w:t>
      </w:r>
      <w:r w:rsidR="00F538B7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s only via email confirmation, requiring employee approval before processing. </w:t>
      </w:r>
      <w:r w:rsidR="001425C7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For example, </w:t>
      </w:r>
      <w:r w:rsidR="007F314F">
        <w:rPr>
          <w:rFonts w:ascii="Times New Roman" w:eastAsia="Times New Roman" w:hAnsi="Times New Roman" w:cs="Times New Roman"/>
          <w:color w:val="000000"/>
          <w:lang w:eastAsia="en-US"/>
        </w:rPr>
        <w:t>ask the employee</w:t>
      </w:r>
      <w:r w:rsidR="001425C7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to verify that </w:t>
      </w:r>
      <w:r w:rsidR="007F314F">
        <w:rPr>
          <w:rFonts w:ascii="Times New Roman" w:eastAsia="Times New Roman" w:hAnsi="Times New Roman" w:cs="Times New Roman"/>
          <w:color w:val="000000"/>
          <w:lang w:eastAsia="en-US"/>
        </w:rPr>
        <w:t>he or she</w:t>
      </w:r>
      <w:r w:rsidR="007F314F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1425C7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requested </w:t>
      </w:r>
      <w:r w:rsidR="007F314F">
        <w:rPr>
          <w:rFonts w:ascii="Times New Roman" w:eastAsia="Times New Roman" w:hAnsi="Times New Roman" w:cs="Times New Roman"/>
          <w:color w:val="000000"/>
          <w:lang w:eastAsia="en-US"/>
        </w:rPr>
        <w:t>the change</w:t>
      </w:r>
      <w:r w:rsidR="001425C7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.  </w:t>
      </w:r>
    </w:p>
    <w:p w14:paraId="4120F4BD" w14:textId="6ED8D33C" w:rsidR="00D5362E" w:rsidRPr="009A4B4E" w:rsidRDefault="00115995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In addition to employing </w:t>
      </w:r>
      <w:r w:rsidR="00EF1900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fraud prevention strategies, </w:t>
      </w:r>
      <w:r w:rsidR="001F16DB">
        <w:rPr>
          <w:rFonts w:ascii="Times New Roman" w:eastAsia="Times New Roman" w:hAnsi="Times New Roman" w:cs="Times New Roman"/>
          <w:color w:val="000000"/>
          <w:lang w:eastAsia="en-US"/>
        </w:rPr>
        <w:t>educat</w:t>
      </w:r>
      <w:r w:rsidR="00465A6E">
        <w:rPr>
          <w:rFonts w:ascii="Times New Roman" w:eastAsia="Times New Roman" w:hAnsi="Times New Roman" w:cs="Times New Roman"/>
          <w:color w:val="000000"/>
          <w:lang w:eastAsia="en-US"/>
        </w:rPr>
        <w:t>ing</w:t>
      </w:r>
      <w:r w:rsidR="001F16D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5E4071" w:rsidRPr="009A4B4E">
        <w:rPr>
          <w:rFonts w:ascii="Times New Roman" w:eastAsia="Times New Roman" w:hAnsi="Times New Roman" w:cs="Times New Roman"/>
          <w:color w:val="000000"/>
          <w:lang w:eastAsia="en-US"/>
        </w:rPr>
        <w:t>employees about payroll schemes, phishing attacks,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and the importance of not sharing sensitive information via email.</w:t>
      </w:r>
      <w:r w:rsidR="00EF1900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According to</w:t>
      </w:r>
      <w:r w:rsidR="009D0D44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196681">
        <w:rPr>
          <w:rFonts w:ascii="Times New Roman" w:eastAsia="Times New Roman" w:hAnsi="Times New Roman" w:cs="Times New Roman"/>
          <w:color w:val="000000"/>
          <w:lang w:eastAsia="en-US"/>
        </w:rPr>
        <w:t>the</w:t>
      </w:r>
      <w:r w:rsidR="00196681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2024 </w:t>
      </w:r>
      <w:r w:rsidR="00196681">
        <w:rPr>
          <w:rFonts w:ascii="Times New Roman" w:eastAsia="Times New Roman" w:hAnsi="Times New Roman" w:cs="Times New Roman"/>
          <w:color w:val="000000"/>
          <w:lang w:eastAsia="en-US"/>
        </w:rPr>
        <w:t xml:space="preserve">ACFE </w:t>
      </w:r>
      <w:r w:rsidR="009D0D44" w:rsidRPr="009A4B4E">
        <w:rPr>
          <w:rFonts w:ascii="Times New Roman" w:eastAsia="Times New Roman" w:hAnsi="Times New Roman" w:cs="Times New Roman"/>
          <w:color w:val="000000"/>
          <w:lang w:eastAsia="en-US"/>
        </w:rPr>
        <w:t>study,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the median fraud loss for </w:t>
      </w:r>
      <w:r w:rsidR="00E62ABB" w:rsidRPr="009A4B4E">
        <w:rPr>
          <w:rFonts w:ascii="Times New Roman" w:eastAsia="Times New Roman" w:hAnsi="Times New Roman" w:cs="Times New Roman"/>
          <w:color w:val="000000"/>
          <w:lang w:eastAsia="en-US"/>
        </w:rPr>
        <w:t>victim organizations</w:t>
      </w:r>
      <w:r w:rsidR="00D5362E"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that provided fraud training to executives, managers and employees was roughly half the loss reported by organizations without training programs.</w:t>
      </w:r>
    </w:p>
    <w:p w14:paraId="2859CCD4" w14:textId="20C262AF" w:rsidR="00D5362E" w:rsidRPr="009A4B4E" w:rsidRDefault="00A96998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Payroll </w:t>
      </w:r>
      <w:r w:rsidR="003216C8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f</w:t>
      </w:r>
      <w:r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raud is </w:t>
      </w:r>
      <w:r w:rsidR="003216C8"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</w:t>
      </w:r>
      <w:r w:rsidRPr="009A4B4E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idespread</w:t>
      </w:r>
    </w:p>
    <w:p w14:paraId="1813B683" w14:textId="5A75FCCD" w:rsidR="00D5362E" w:rsidRPr="009A4B4E" w:rsidRDefault="00D5362E" w:rsidP="00D53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Payroll fraud can </w:t>
      </w:r>
      <w:r w:rsidR="004D40BD">
        <w:rPr>
          <w:rFonts w:ascii="Times New Roman" w:eastAsia="Times New Roman" w:hAnsi="Times New Roman" w:cs="Times New Roman"/>
          <w:color w:val="000000"/>
          <w:lang w:eastAsia="en-US"/>
        </w:rPr>
        <w:t>threaten</w:t>
      </w:r>
      <w:r w:rsidRPr="009A4B4E">
        <w:rPr>
          <w:rFonts w:ascii="Times New Roman" w:eastAsia="Times New Roman" w:hAnsi="Times New Roman" w:cs="Times New Roman"/>
          <w:color w:val="000000"/>
          <w:lang w:eastAsia="en-US"/>
        </w:rPr>
        <w:t xml:space="preserve"> businesses of all sizes and industries. Your organization can mitigate the risk by understanding the forms of payroll fraud and implementing robust internal controls, frequent audits and employee training.</w:t>
      </w:r>
    </w:p>
    <w:p w14:paraId="2C078E63" w14:textId="474D7CBB" w:rsidR="009911FF" w:rsidRPr="009A4B4E" w:rsidRDefault="009911FF" w:rsidP="1CAB71CF">
      <w:pPr>
        <w:rPr>
          <w:rFonts w:ascii="Times New Roman" w:hAnsi="Times New Roman" w:cs="Times New Roman"/>
        </w:rPr>
      </w:pPr>
    </w:p>
    <w:sectPr w:rsidR="009911FF" w:rsidRPr="009A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A11D4" w14:textId="77777777" w:rsidR="00921C72" w:rsidRDefault="00921C72" w:rsidP="008E2BB5">
      <w:pPr>
        <w:spacing w:after="0" w:line="240" w:lineRule="auto"/>
      </w:pPr>
      <w:r>
        <w:separator/>
      </w:r>
    </w:p>
  </w:endnote>
  <w:endnote w:type="continuationSeparator" w:id="0">
    <w:p w14:paraId="642DC178" w14:textId="77777777" w:rsidR="00921C72" w:rsidRDefault="00921C72" w:rsidP="008E2BB5">
      <w:pPr>
        <w:spacing w:after="0" w:line="240" w:lineRule="auto"/>
      </w:pPr>
      <w:r>
        <w:continuationSeparator/>
      </w:r>
    </w:p>
  </w:endnote>
  <w:endnote w:type="continuationNotice" w:id="1">
    <w:p w14:paraId="7A521BB9" w14:textId="77777777" w:rsidR="00921C72" w:rsidRDefault="00921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0EE70" w14:textId="77777777" w:rsidR="00921C72" w:rsidRDefault="00921C72" w:rsidP="008E2BB5">
      <w:pPr>
        <w:spacing w:after="0" w:line="240" w:lineRule="auto"/>
      </w:pPr>
      <w:r>
        <w:separator/>
      </w:r>
    </w:p>
  </w:footnote>
  <w:footnote w:type="continuationSeparator" w:id="0">
    <w:p w14:paraId="2FB0D21C" w14:textId="77777777" w:rsidR="00921C72" w:rsidRDefault="00921C72" w:rsidP="008E2BB5">
      <w:pPr>
        <w:spacing w:after="0" w:line="240" w:lineRule="auto"/>
      </w:pPr>
      <w:r>
        <w:continuationSeparator/>
      </w:r>
    </w:p>
  </w:footnote>
  <w:footnote w:type="continuationNotice" w:id="1">
    <w:p w14:paraId="21223711" w14:textId="77777777" w:rsidR="00921C72" w:rsidRDefault="00921C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052"/>
    <w:multiLevelType w:val="multilevel"/>
    <w:tmpl w:val="9E6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57F3D"/>
    <w:multiLevelType w:val="multilevel"/>
    <w:tmpl w:val="257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964AA"/>
    <w:multiLevelType w:val="multilevel"/>
    <w:tmpl w:val="315C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85CC9"/>
    <w:multiLevelType w:val="multilevel"/>
    <w:tmpl w:val="B69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15721"/>
    <w:multiLevelType w:val="multilevel"/>
    <w:tmpl w:val="B7FC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05895"/>
    <w:multiLevelType w:val="multilevel"/>
    <w:tmpl w:val="3FE8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16EDF"/>
    <w:multiLevelType w:val="multilevel"/>
    <w:tmpl w:val="5B4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65E53"/>
    <w:multiLevelType w:val="multilevel"/>
    <w:tmpl w:val="E550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452999">
    <w:abstractNumId w:val="3"/>
  </w:num>
  <w:num w:numId="2" w16cid:durableId="768698766">
    <w:abstractNumId w:val="6"/>
  </w:num>
  <w:num w:numId="3" w16cid:durableId="452795086">
    <w:abstractNumId w:val="4"/>
  </w:num>
  <w:num w:numId="4" w16cid:durableId="809131127">
    <w:abstractNumId w:val="0"/>
  </w:num>
  <w:num w:numId="5" w16cid:durableId="1186019530">
    <w:abstractNumId w:val="1"/>
  </w:num>
  <w:num w:numId="6" w16cid:durableId="991327460">
    <w:abstractNumId w:val="7"/>
  </w:num>
  <w:num w:numId="7" w16cid:durableId="516849519">
    <w:abstractNumId w:val="2"/>
  </w:num>
  <w:num w:numId="8" w16cid:durableId="10111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4DA06"/>
    <w:rsid w:val="00025DC3"/>
    <w:rsid w:val="00030600"/>
    <w:rsid w:val="00044A8E"/>
    <w:rsid w:val="000A3561"/>
    <w:rsid w:val="000D07D3"/>
    <w:rsid w:val="000F5148"/>
    <w:rsid w:val="000F760F"/>
    <w:rsid w:val="0010559F"/>
    <w:rsid w:val="001156CA"/>
    <w:rsid w:val="00115995"/>
    <w:rsid w:val="001425C7"/>
    <w:rsid w:val="00152D41"/>
    <w:rsid w:val="0016678B"/>
    <w:rsid w:val="00195171"/>
    <w:rsid w:val="00196681"/>
    <w:rsid w:val="001B4A3A"/>
    <w:rsid w:val="001F16DB"/>
    <w:rsid w:val="00201F1E"/>
    <w:rsid w:val="00235801"/>
    <w:rsid w:val="002579FB"/>
    <w:rsid w:val="002623F5"/>
    <w:rsid w:val="0027174D"/>
    <w:rsid w:val="00275A73"/>
    <w:rsid w:val="00276960"/>
    <w:rsid w:val="002934BA"/>
    <w:rsid w:val="002A01A7"/>
    <w:rsid w:val="002F097B"/>
    <w:rsid w:val="002F5F52"/>
    <w:rsid w:val="0030066A"/>
    <w:rsid w:val="00304F9D"/>
    <w:rsid w:val="003135AC"/>
    <w:rsid w:val="003216C8"/>
    <w:rsid w:val="00326971"/>
    <w:rsid w:val="003C33B9"/>
    <w:rsid w:val="003E1EA0"/>
    <w:rsid w:val="00424BAE"/>
    <w:rsid w:val="00427DED"/>
    <w:rsid w:val="00430A1B"/>
    <w:rsid w:val="0044018F"/>
    <w:rsid w:val="00445372"/>
    <w:rsid w:val="0044548F"/>
    <w:rsid w:val="00462B79"/>
    <w:rsid w:val="00465A6E"/>
    <w:rsid w:val="00486C8F"/>
    <w:rsid w:val="00490C48"/>
    <w:rsid w:val="004A3908"/>
    <w:rsid w:val="004A437F"/>
    <w:rsid w:val="004A5AC2"/>
    <w:rsid w:val="004C0841"/>
    <w:rsid w:val="004C6664"/>
    <w:rsid w:val="004D40BD"/>
    <w:rsid w:val="00501199"/>
    <w:rsid w:val="00527B66"/>
    <w:rsid w:val="005462F9"/>
    <w:rsid w:val="0056215F"/>
    <w:rsid w:val="00570A97"/>
    <w:rsid w:val="005728EF"/>
    <w:rsid w:val="005B1DFE"/>
    <w:rsid w:val="005B45A0"/>
    <w:rsid w:val="005C4C9A"/>
    <w:rsid w:val="005D00D8"/>
    <w:rsid w:val="005D1799"/>
    <w:rsid w:val="005E4071"/>
    <w:rsid w:val="005F2C43"/>
    <w:rsid w:val="005F7F51"/>
    <w:rsid w:val="0060073A"/>
    <w:rsid w:val="00630F36"/>
    <w:rsid w:val="0065275D"/>
    <w:rsid w:val="00653001"/>
    <w:rsid w:val="00663905"/>
    <w:rsid w:val="00666EFC"/>
    <w:rsid w:val="00670E9C"/>
    <w:rsid w:val="00673AB5"/>
    <w:rsid w:val="006842AF"/>
    <w:rsid w:val="00692306"/>
    <w:rsid w:val="006A3F8C"/>
    <w:rsid w:val="006D5F70"/>
    <w:rsid w:val="006E61F6"/>
    <w:rsid w:val="006E6FDD"/>
    <w:rsid w:val="00700820"/>
    <w:rsid w:val="00707B57"/>
    <w:rsid w:val="00724233"/>
    <w:rsid w:val="00740F73"/>
    <w:rsid w:val="00756D71"/>
    <w:rsid w:val="00775DF2"/>
    <w:rsid w:val="00786699"/>
    <w:rsid w:val="007A6BAB"/>
    <w:rsid w:val="007B159A"/>
    <w:rsid w:val="007C67BB"/>
    <w:rsid w:val="007E428F"/>
    <w:rsid w:val="007F0EAB"/>
    <w:rsid w:val="007F314F"/>
    <w:rsid w:val="00812C8A"/>
    <w:rsid w:val="00843DE4"/>
    <w:rsid w:val="00847246"/>
    <w:rsid w:val="008616E5"/>
    <w:rsid w:val="0086217B"/>
    <w:rsid w:val="0087126B"/>
    <w:rsid w:val="00871737"/>
    <w:rsid w:val="008A2830"/>
    <w:rsid w:val="008B5E00"/>
    <w:rsid w:val="008E0ACA"/>
    <w:rsid w:val="008E2BB5"/>
    <w:rsid w:val="008F6C41"/>
    <w:rsid w:val="009122C5"/>
    <w:rsid w:val="00921C72"/>
    <w:rsid w:val="009251FD"/>
    <w:rsid w:val="00965277"/>
    <w:rsid w:val="009911FF"/>
    <w:rsid w:val="009A2B6B"/>
    <w:rsid w:val="009A4B4E"/>
    <w:rsid w:val="009C73BF"/>
    <w:rsid w:val="009D0D44"/>
    <w:rsid w:val="009D38EE"/>
    <w:rsid w:val="009D597A"/>
    <w:rsid w:val="009F5B9C"/>
    <w:rsid w:val="00A07BAB"/>
    <w:rsid w:val="00A31B33"/>
    <w:rsid w:val="00A755CF"/>
    <w:rsid w:val="00A873E8"/>
    <w:rsid w:val="00A94885"/>
    <w:rsid w:val="00A96998"/>
    <w:rsid w:val="00AB18D9"/>
    <w:rsid w:val="00AC31D4"/>
    <w:rsid w:val="00AE41A4"/>
    <w:rsid w:val="00B13B14"/>
    <w:rsid w:val="00B21388"/>
    <w:rsid w:val="00B21513"/>
    <w:rsid w:val="00BE3CF8"/>
    <w:rsid w:val="00BF4910"/>
    <w:rsid w:val="00C17BAC"/>
    <w:rsid w:val="00C268DA"/>
    <w:rsid w:val="00C31ABE"/>
    <w:rsid w:val="00C34B79"/>
    <w:rsid w:val="00C41ACE"/>
    <w:rsid w:val="00C70784"/>
    <w:rsid w:val="00C75A38"/>
    <w:rsid w:val="00CA4AF3"/>
    <w:rsid w:val="00CB635E"/>
    <w:rsid w:val="00CD2583"/>
    <w:rsid w:val="00CD3504"/>
    <w:rsid w:val="00CD4A5F"/>
    <w:rsid w:val="00CE4E20"/>
    <w:rsid w:val="00CF452B"/>
    <w:rsid w:val="00D5362E"/>
    <w:rsid w:val="00D54409"/>
    <w:rsid w:val="00D81BD9"/>
    <w:rsid w:val="00DA7C1E"/>
    <w:rsid w:val="00DF1238"/>
    <w:rsid w:val="00E21570"/>
    <w:rsid w:val="00E2562A"/>
    <w:rsid w:val="00E345D1"/>
    <w:rsid w:val="00E62ABB"/>
    <w:rsid w:val="00E66C9E"/>
    <w:rsid w:val="00E67BB2"/>
    <w:rsid w:val="00E87E7F"/>
    <w:rsid w:val="00E90FBE"/>
    <w:rsid w:val="00EC5248"/>
    <w:rsid w:val="00EE0CA5"/>
    <w:rsid w:val="00EE4DDB"/>
    <w:rsid w:val="00EF1900"/>
    <w:rsid w:val="00F03B0B"/>
    <w:rsid w:val="00F21957"/>
    <w:rsid w:val="00F37FC0"/>
    <w:rsid w:val="00F4570D"/>
    <w:rsid w:val="00F51C03"/>
    <w:rsid w:val="00F538B7"/>
    <w:rsid w:val="00F57802"/>
    <w:rsid w:val="00F61F16"/>
    <w:rsid w:val="00F81E04"/>
    <w:rsid w:val="00F86E5D"/>
    <w:rsid w:val="00F86FC0"/>
    <w:rsid w:val="00F953FB"/>
    <w:rsid w:val="00FB4E6F"/>
    <w:rsid w:val="00FD0FD6"/>
    <w:rsid w:val="00FF2FAA"/>
    <w:rsid w:val="0814DA06"/>
    <w:rsid w:val="1CAB71CF"/>
    <w:rsid w:val="1EDB08AE"/>
    <w:rsid w:val="21623D3A"/>
    <w:rsid w:val="27C1DEB9"/>
    <w:rsid w:val="358DBFCB"/>
    <w:rsid w:val="3BD65EEB"/>
    <w:rsid w:val="48770A16"/>
    <w:rsid w:val="57740B8E"/>
    <w:rsid w:val="6AF1E088"/>
    <w:rsid w:val="731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4DA06"/>
  <w15:chartTrackingRefBased/>
  <w15:docId w15:val="{4C502BA4-5E09-4F25-8093-91159DCA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E2BB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E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B5"/>
  </w:style>
  <w:style w:type="paragraph" w:styleId="Footer">
    <w:name w:val="footer"/>
    <w:basedOn w:val="Normal"/>
    <w:link w:val="FooterChar"/>
    <w:uiPriority w:val="99"/>
    <w:unhideWhenUsed/>
    <w:rsid w:val="008E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B5"/>
  </w:style>
  <w:style w:type="paragraph" w:styleId="ListParagraph">
    <w:name w:val="List Paragraph"/>
    <w:basedOn w:val="Normal"/>
    <w:uiPriority w:val="34"/>
    <w:qFormat/>
    <w:rsid w:val="008F6C41"/>
    <w:pPr>
      <w:ind w:left="720"/>
      <w:contextualSpacing/>
    </w:pPr>
  </w:style>
  <w:style w:type="paragraph" w:styleId="Revision">
    <w:name w:val="Revision"/>
    <w:hidden/>
    <w:uiPriority w:val="99"/>
    <w:semiHidden/>
    <w:rsid w:val="008A28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1C06AD81-E50C-404F-A9FC-B0EDE99A9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65722-3826-4400-AAFD-B570BEDE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4EA9C-7C77-4B9E-B5A7-E5269EFF0171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Ambord</dc:creator>
  <cp:keywords/>
  <dc:description/>
  <cp:lastModifiedBy>Antonio Marquez</cp:lastModifiedBy>
  <cp:revision>69</cp:revision>
  <dcterms:created xsi:type="dcterms:W3CDTF">2025-02-14T16:21:00Z</dcterms:created>
  <dcterms:modified xsi:type="dcterms:W3CDTF">2025-03-20T19:54:00Z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